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8766"/>
      </w:tblGrid>
      <w:tr w:rsidR="000B5C3B" w:rsidRPr="00B878ED" w14:paraId="713C78AC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28AB26" w14:textId="77777777" w:rsidR="000B5C3B" w:rsidRDefault="00000000">
            <w:r>
              <w:rPr>
                <w:noProof/>
              </w:rPr>
              <w:drawing>
                <wp:inline distT="0" distB="0" distL="0" distR="0" wp14:anchorId="68F7C67A" wp14:editId="7527C163">
                  <wp:extent cx="808050" cy="715108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809" cy="724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3A7B4B" w14:textId="77777777" w:rsidR="000B5C3B" w:rsidRPr="00B878ED" w:rsidRDefault="00000000" w:rsidP="00B878ED">
            <w:pPr>
              <w:spacing w:after="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78ED">
              <w:rPr>
                <w:rFonts w:ascii="Times New Roman" w:eastAsia="Georgia" w:hAnsi="Times New Roman" w:cs="Times New Roman"/>
                <w:b/>
                <w:bCs/>
                <w:caps/>
                <w:color w:val="13233F"/>
                <w:spacing w:val="10"/>
                <w:sz w:val="32"/>
                <w:szCs w:val="32"/>
              </w:rPr>
              <w:t>АДВОКАТСЬКЕ ОБ'ЄДНАННЯ «КРІСЛЕКС»</w:t>
            </w:r>
          </w:p>
          <w:p w14:paraId="2D989F59" w14:textId="77777777" w:rsidR="000B5C3B" w:rsidRPr="00B878ED" w:rsidRDefault="00000000" w:rsidP="00B878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878ED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ЄДРПОУ 45173615 · 01001, м. Київ, вул. </w:t>
            </w:r>
            <w:proofErr w:type="spellStart"/>
            <w:r w:rsidRPr="00B878ED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Еспланадна</w:t>
            </w:r>
            <w:proofErr w:type="spellEnd"/>
            <w:r w:rsidRPr="00B878ED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, буд. 20, офіс 209</w:t>
            </w:r>
          </w:p>
          <w:p w14:paraId="5325EE86" w14:textId="77777777" w:rsidR="000B5C3B" w:rsidRPr="00B878ED" w:rsidRDefault="00000000" w:rsidP="00B8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78ED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тел</w:t>
            </w:r>
            <w:proofErr w:type="spellEnd"/>
            <w:r w:rsidRPr="00B878ED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. +38 (050) 475-55-66  ·  e-</w:t>
            </w:r>
            <w:proofErr w:type="spellStart"/>
            <w:r w:rsidRPr="00B878ED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mail</w:t>
            </w:r>
            <w:proofErr w:type="spellEnd"/>
            <w:r w:rsidRPr="00B878ED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: krislex.ao@gmail.com  ·  krislex-ao.com</w:t>
            </w:r>
          </w:p>
        </w:tc>
      </w:tr>
    </w:tbl>
    <w:p w14:paraId="37EE5133" w14:textId="77777777" w:rsidR="000B5C3B" w:rsidRDefault="000B5C3B">
      <w:pPr>
        <w:pBdr>
          <w:bottom w:val="single" w:sz="16" w:space="1" w:color="B08D3E"/>
        </w:pBdr>
        <w:spacing w:before="120" w:after="260"/>
      </w:pPr>
    </w:p>
    <w:p w14:paraId="4CADEEF6" w14:textId="77777777" w:rsidR="000B5C3B" w:rsidRPr="00B878ED" w:rsidRDefault="00000000">
      <w:pPr>
        <w:spacing w:before="80" w:after="60"/>
        <w:jc w:val="center"/>
        <w:rPr>
          <w:rFonts w:ascii="Times New Roman" w:hAnsi="Times New Roman" w:cs="Times New Roman"/>
        </w:rPr>
      </w:pPr>
      <w:r w:rsidRPr="00B878ED">
        <w:rPr>
          <w:rFonts w:ascii="Times New Roman" w:eastAsia="Georgia" w:hAnsi="Times New Roman" w:cs="Times New Roman"/>
          <w:b/>
          <w:bCs/>
          <w:color w:val="0B1A2E"/>
          <w:spacing w:val="40"/>
          <w:sz w:val="44"/>
          <w:szCs w:val="44"/>
        </w:rPr>
        <w:t>БРИФ</w:t>
      </w:r>
    </w:p>
    <w:p w14:paraId="47B5409D" w14:textId="77777777" w:rsidR="000B5C3B" w:rsidRPr="00B878ED" w:rsidRDefault="00000000">
      <w:pPr>
        <w:spacing w:after="40"/>
        <w:jc w:val="center"/>
        <w:rPr>
          <w:rFonts w:ascii="Times New Roman" w:hAnsi="Times New Roman" w:cs="Times New Roman"/>
          <w:sz w:val="22"/>
          <w:szCs w:val="22"/>
        </w:rPr>
      </w:pPr>
      <w:r w:rsidRPr="00B878ED">
        <w:rPr>
          <w:rFonts w:ascii="Times New Roman" w:hAnsi="Times New Roman" w:cs="Times New Roman"/>
          <w:b/>
          <w:bCs/>
          <w:color w:val="13233F"/>
          <w:sz w:val="22"/>
          <w:szCs w:val="22"/>
        </w:rPr>
        <w:t>для визначення критеріїв критичності підприємства з метою бронювання військовозобов'язаних</w:t>
      </w:r>
    </w:p>
    <w:p w14:paraId="0F7C9A6F" w14:textId="77777777" w:rsidR="000B5C3B" w:rsidRPr="00B878ED" w:rsidRDefault="00000000">
      <w:pPr>
        <w:spacing w:after="200"/>
        <w:jc w:val="center"/>
        <w:rPr>
          <w:rFonts w:ascii="Times New Roman" w:hAnsi="Times New Roman" w:cs="Times New Roman"/>
        </w:rPr>
      </w:pPr>
      <w:r w:rsidRPr="00B878ED">
        <w:rPr>
          <w:rFonts w:ascii="Times New Roman" w:hAnsi="Times New Roman" w:cs="Times New Roman"/>
          <w:i/>
          <w:iCs/>
          <w:color w:val="5B5F66"/>
          <w:sz w:val="19"/>
          <w:szCs w:val="19"/>
        </w:rPr>
        <w:t xml:space="preserve">Будь ласка, надайте відповіді на всі запитання — це дозволить нам </w:t>
      </w:r>
      <w:proofErr w:type="spellStart"/>
      <w:r w:rsidRPr="00B878ED">
        <w:rPr>
          <w:rFonts w:ascii="Times New Roman" w:hAnsi="Times New Roman" w:cs="Times New Roman"/>
          <w:i/>
          <w:iCs/>
          <w:color w:val="5B5F66"/>
          <w:sz w:val="19"/>
          <w:szCs w:val="19"/>
        </w:rPr>
        <w:t>оперативно</w:t>
      </w:r>
      <w:proofErr w:type="spellEnd"/>
      <w:r w:rsidRPr="00B878ED">
        <w:rPr>
          <w:rFonts w:ascii="Times New Roman" w:hAnsi="Times New Roman" w:cs="Times New Roman"/>
          <w:i/>
          <w:iCs/>
          <w:color w:val="5B5F66"/>
          <w:sz w:val="19"/>
          <w:szCs w:val="19"/>
        </w:rPr>
        <w:t xml:space="preserve"> та точно оцінити перспективи бронювання</w:t>
      </w:r>
    </w:p>
    <w:tbl>
      <w:tblPr>
        <w:tblW w:w="5000" w:type="pct"/>
        <w:tblBorders>
          <w:top w:val="single" w:sz="4" w:space="0" w:color="B08D3E"/>
          <w:left w:val="single" w:sz="24" w:space="0" w:color="B08D3E"/>
          <w:bottom w:val="single" w:sz="4" w:space="0" w:color="B08D3E"/>
          <w:right w:val="single" w:sz="4" w:space="0" w:color="B08D3E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2"/>
      </w:tblGrid>
      <w:tr w:rsidR="000B5C3B" w:rsidRPr="00B878ED" w14:paraId="7E486E89" w14:textId="77777777">
        <w:tc>
          <w:tcPr>
            <w:tcW w:w="0" w:type="auto"/>
            <w:tcBorders>
              <w:top w:val="single" w:sz="4" w:space="0" w:color="B08D3E"/>
              <w:left w:val="single" w:sz="24" w:space="0" w:color="B08D3E"/>
              <w:bottom w:val="single" w:sz="4" w:space="0" w:color="B08D3E"/>
              <w:right w:val="single" w:sz="4" w:space="0" w:color="B08D3E"/>
            </w:tcBorders>
            <w:shd w:val="clear" w:color="auto" w:fill="F4F1EA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3A3D4E2B" w14:textId="77777777" w:rsidR="000B5C3B" w:rsidRPr="00B878ED" w:rsidRDefault="00000000">
            <w:pPr>
              <w:spacing w:after="40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9"/>
                <w:szCs w:val="19"/>
              </w:rPr>
              <w:t xml:space="preserve">Як заповнити: </w:t>
            </w:r>
            <w:r w:rsidRPr="00B878ED">
              <w:rPr>
                <w:rFonts w:ascii="Times New Roman" w:hAnsi="Times New Roman" w:cs="Times New Roman"/>
                <w:sz w:val="19"/>
                <w:szCs w:val="19"/>
              </w:rPr>
              <w:t>позначте «Так» або «Ні» у відповідній графі та за потреби додайте деталі у графі «Розгорнута відповідь».</w:t>
            </w:r>
          </w:p>
          <w:p w14:paraId="5CECAA26" w14:textId="699A690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9"/>
                <w:szCs w:val="19"/>
              </w:rPr>
              <w:t xml:space="preserve">Куди надіслати: </w:t>
            </w:r>
            <w:r w:rsidRPr="00B878ED">
              <w:rPr>
                <w:rFonts w:ascii="Times New Roman" w:hAnsi="Times New Roman" w:cs="Times New Roman"/>
                <w:sz w:val="19"/>
                <w:szCs w:val="19"/>
              </w:rPr>
              <w:t xml:space="preserve">заповнений </w:t>
            </w:r>
            <w:proofErr w:type="spellStart"/>
            <w:r w:rsidRPr="00B878ED">
              <w:rPr>
                <w:rFonts w:ascii="Times New Roman" w:hAnsi="Times New Roman" w:cs="Times New Roman"/>
                <w:sz w:val="19"/>
                <w:szCs w:val="19"/>
              </w:rPr>
              <w:t>бриф</w:t>
            </w:r>
            <w:proofErr w:type="spellEnd"/>
            <w:r w:rsidRPr="00B878ED">
              <w:rPr>
                <w:rFonts w:ascii="Times New Roman" w:hAnsi="Times New Roman" w:cs="Times New Roman"/>
                <w:sz w:val="19"/>
                <w:szCs w:val="19"/>
              </w:rPr>
              <w:t xml:space="preserve"> просимо направити в </w:t>
            </w:r>
            <w:proofErr w:type="spellStart"/>
            <w:r w:rsidRPr="00B878ED">
              <w:rPr>
                <w:rFonts w:ascii="Times New Roman" w:hAnsi="Times New Roman" w:cs="Times New Roman"/>
                <w:sz w:val="19"/>
                <w:szCs w:val="19"/>
              </w:rPr>
              <w:t>Telegram</w:t>
            </w:r>
            <w:proofErr w:type="spellEnd"/>
            <w:r w:rsidRPr="00B878ED">
              <w:rPr>
                <w:rFonts w:ascii="Times New Roman" w:hAnsi="Times New Roman" w:cs="Times New Roman"/>
                <w:sz w:val="19"/>
                <w:szCs w:val="19"/>
              </w:rPr>
              <w:t xml:space="preserve"> офісу за номером </w:t>
            </w:r>
            <w:r w:rsidRPr="00B878ED">
              <w:rPr>
                <w:rFonts w:ascii="Times New Roman" w:hAnsi="Times New Roman" w:cs="Times New Roman"/>
                <w:b/>
                <w:bCs/>
                <w:color w:val="13233F"/>
                <w:sz w:val="19"/>
                <w:szCs w:val="19"/>
              </w:rPr>
              <w:t>+380 50 475 55 66 @KrisLexAO</w:t>
            </w:r>
            <w:r w:rsidR="00E705AD">
              <w:rPr>
                <w:rFonts w:ascii="Times New Roman" w:hAnsi="Times New Roman" w:cs="Times New Roman"/>
                <w:b/>
                <w:bCs/>
                <w:color w:val="13233F"/>
                <w:sz w:val="19"/>
                <w:szCs w:val="19"/>
                <w:lang w:val="ru-RU"/>
              </w:rPr>
              <w:t xml:space="preserve"> </w:t>
            </w:r>
            <w:r w:rsidRPr="00B878ED">
              <w:rPr>
                <w:rFonts w:ascii="Times New Roman" w:hAnsi="Times New Roman" w:cs="Times New Roman"/>
                <w:sz w:val="19"/>
                <w:szCs w:val="19"/>
              </w:rPr>
              <w:t xml:space="preserve">або на електронну адресу </w:t>
            </w:r>
            <w:r w:rsidRPr="00B878ED">
              <w:rPr>
                <w:rFonts w:ascii="Times New Roman" w:hAnsi="Times New Roman" w:cs="Times New Roman"/>
                <w:b/>
                <w:bCs/>
                <w:color w:val="13233F"/>
                <w:sz w:val="19"/>
                <w:szCs w:val="19"/>
              </w:rPr>
              <w:t>krislex.ao@gmail.com</w:t>
            </w:r>
            <w:r w:rsidRPr="00B878E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</w:tbl>
    <w:p w14:paraId="3BC56BD7" w14:textId="77777777" w:rsidR="000B5C3B" w:rsidRPr="00B878ED" w:rsidRDefault="000B5C3B">
      <w:pPr>
        <w:spacing w:after="200"/>
        <w:rPr>
          <w:rFonts w:ascii="Times New Roman" w:hAnsi="Times New Roman" w:cs="Times New Roman"/>
        </w:rPr>
      </w:pPr>
    </w:p>
    <w:tbl>
      <w:tblPr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300"/>
        <w:gridCol w:w="1200"/>
        <w:gridCol w:w="3300"/>
      </w:tblGrid>
      <w:tr w:rsidR="000B5C3B" w:rsidRPr="00B878ED" w14:paraId="29E80889" w14:textId="77777777">
        <w:trPr>
          <w:tblHeader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0B1A2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C6EA81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aps/>
                <w:color w:val="FFFFFF"/>
                <w:spacing w:val="6"/>
                <w:sz w:val="18"/>
                <w:szCs w:val="18"/>
              </w:rPr>
              <w:t>№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0B1A2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1F10B6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aps/>
                <w:color w:val="FFFFFF"/>
                <w:spacing w:val="6"/>
                <w:sz w:val="18"/>
                <w:szCs w:val="18"/>
              </w:rPr>
              <w:t>Запитання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0B1A2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D0D24A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aps/>
                <w:color w:val="FFFFFF"/>
                <w:spacing w:val="6"/>
                <w:sz w:val="18"/>
                <w:szCs w:val="18"/>
              </w:rPr>
              <w:t>Так /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0B1A2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200EE4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aps/>
                <w:color w:val="FFFFFF"/>
                <w:spacing w:val="6"/>
                <w:sz w:val="18"/>
                <w:szCs w:val="18"/>
              </w:rPr>
              <w:t>Розгорнута відповідь</w:t>
            </w:r>
          </w:p>
        </w:tc>
      </w:tr>
      <w:tr w:rsidR="000B5C3B" w:rsidRPr="00B878ED" w14:paraId="3760F9F5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9C4317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C6A299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Назва підприємства, код ЄДРПОУ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5887DE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color w:val="5B5F66"/>
                <w:sz w:val="18"/>
                <w:szCs w:val="18"/>
              </w:rPr>
              <w:t>—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614A02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6224687C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61ED92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2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E3AB0B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Форма власності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2596E5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color w:val="5B5F66"/>
                <w:sz w:val="18"/>
                <w:szCs w:val="18"/>
              </w:rPr>
              <w:t>—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1A971F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0F8CA51D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C9504A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3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19E84C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Місцезнаходження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F1750B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color w:val="5B5F66"/>
                <w:sz w:val="18"/>
                <w:szCs w:val="18"/>
              </w:rPr>
              <w:t>—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23DAC6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1B05AEAF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A71271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4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7B48C7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Опишіть коротко діяльність підприємства (види діяльності, на якій території/як здійснюється діяльність підприємства)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A3B7F6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color w:val="5B5F66"/>
                <w:sz w:val="18"/>
                <w:szCs w:val="18"/>
              </w:rPr>
              <w:t>—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D51EA6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33000D7A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0B2406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5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71D9B6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На підприємстві є заборгованість із сплати податків до місцевого та державного бюджетів та єдиного внеску на загальнообов'язкове державне соціальне страхування?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BA0BA8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085E25A5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D6D6ED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3693E4E0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11D0D2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6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84D769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Розмір нарахованої середньої заробітної плати на підприємстві за останній календарний місяць становить не менше 20 000,00 грн.?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48D028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45664F6B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01A141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0C8B292B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C029EF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7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15A2D9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Чи забезпечує компанія потреби підприємств, які підпорядковуються міністерствам або обласним (місцевим) державним адміністраціям? Якщо так, зазначте предмет договору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151D53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6312BF5C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44194A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33F69BE4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B6FEB5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8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564669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Яка загальна сума сплачених податків, зборів, платежів до державного та місцевого бюджетів та ЄСВ за минулий рік?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D81020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color w:val="5B5F66"/>
                <w:sz w:val="18"/>
                <w:szCs w:val="18"/>
              </w:rPr>
              <w:t>—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EF5757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6FFD67F8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C75A44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9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DE8D69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Сума надходжень в іноземній валюті, крім кредитів і позик, за звітний податковий рік перевищує еквівалент 32 млн. євро?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E3E384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1D9C07DC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E652A6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00F37486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8A81BD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10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A0182F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Підприємство входить до переліку об'єктів державної власності, що мають стратегічне значення для економіки і безпеки держави, затвердженого постановою КМУ від 04.03.2015 р. № 83?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CCABD2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3DE894F2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A6D2D8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50BAB7CB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C9FA2B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11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8F1405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Підприємство є резидентом Дія Сіті?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FFE556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780DEA68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E693A3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5148FBB1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29CFF3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12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1B51A7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Підприємство є постачальником електронних комунікаційних послуг з використання мереж мобільного зв'язку або фіксованого зв'язку?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184C3D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1B316819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7359CD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0DCB195A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EC968E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13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58BCF2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Підприємству встановлено мобілізаційні завдання (замовлення)?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557764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6ED20B3F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065A83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02038E78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98494B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lastRenderedPageBreak/>
              <w:t>14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40938B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Підприємство здійснює виробництво товарів, виконання робіт і надання послуг, необхідних для забезпечення потреб Збройних Сил, інших військових формувань на платній чи безоплатній основі?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691867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66DA309C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87C0FD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61126A55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7D3BED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15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70E4FE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Ваше підприємство має важливе значення для галузі національної економіки чи задоволення потреб територіальної громади? Вкажіть основний вид діяльності підприємства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0DB25A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3E7FE483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6E49CF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6BE7FA32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861A72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16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B1398B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Чи є підприємство представництвом донорських установ або виконавцем проектів міжнародної технічної допомоги?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F950D5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699EABDB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33DE68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1B8B7007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7635C4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17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F985BA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Чи має підприємство ліцензії?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8C357E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0AED059B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FCD530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035AD2E8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556AFF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18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F6AA28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Чи отримувало підприємство Наказ про визначення його критичним для економіки України?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EA7B21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5582561D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2E6810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538AB07A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59BE62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19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E9A6F7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Загальна кількість офіційно працевлаштованих працівників на підприємстві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B74B1E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color w:val="5B5F66"/>
                <w:sz w:val="18"/>
                <w:szCs w:val="18"/>
              </w:rPr>
              <w:t>—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C97B44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44302F02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A10AD2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20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28CD3D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Кількість працюючих військовозобов'язаних на підприємстві (тобто тих, хто не виключений з обліку та підлягає мобілізації)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568AC8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color w:val="5B5F66"/>
                <w:sz w:val="18"/>
                <w:szCs w:val="18"/>
              </w:rPr>
              <w:t>—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16EA89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2582DC56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884423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21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AAA61E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Чи у всіх працівників є військово-облікові документи, зокрема витяг з Резерв+?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B3979A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36CBCC75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6F725B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128D08D2" w14:textId="77777777">
        <w:trPr>
          <w:cantSplit/>
        </w:trPr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4B8977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B08D3E"/>
                <w:sz w:val="18"/>
                <w:szCs w:val="18"/>
              </w:rPr>
              <w:t>22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E552E0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Чи ведеться на підприємстві військовий облік?</w:t>
            </w:r>
          </w:p>
        </w:tc>
        <w:tc>
          <w:tcPr>
            <w:tcW w:w="12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A94181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Так</w:t>
            </w:r>
          </w:p>
          <w:p w14:paraId="2442BB85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Segoe UI Symbol" w:hAnsi="Segoe UI Symbol" w:cs="Segoe UI Symbol"/>
                <w:color w:val="13233F"/>
                <w:sz w:val="18"/>
                <w:szCs w:val="18"/>
              </w:rPr>
              <w:t>☐</w:t>
            </w:r>
            <w:r w:rsidRPr="00B878ED">
              <w:rPr>
                <w:rFonts w:ascii="Times New Roman" w:hAnsi="Times New Roman" w:cs="Times New Roman"/>
                <w:color w:val="13233F"/>
                <w:sz w:val="18"/>
                <w:szCs w:val="18"/>
              </w:rPr>
              <w:t xml:space="preserve"> Ні</w:t>
            </w:r>
          </w:p>
        </w:tc>
        <w:tc>
          <w:tcPr>
            <w:tcW w:w="3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F4F1E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20A600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B5C3B" w:rsidRPr="00B878ED" w14:paraId="271EDC4C" w14:textId="77777777">
        <w:tc>
          <w:tcPr>
            <w:tcW w:w="5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D9C48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982A51" w14:textId="77777777" w:rsidR="000B5C3B" w:rsidRPr="00B878ED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8"/>
                <w:szCs w:val="18"/>
              </w:rPr>
              <w:t>23</w:t>
            </w:r>
          </w:p>
        </w:tc>
        <w:tc>
          <w:tcPr>
            <w:tcW w:w="5300" w:type="dxa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D9C48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9C50F3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8"/>
                <w:szCs w:val="18"/>
              </w:rPr>
              <w:t>Контактні дані відповідальної особи підприємства для взаємодії</w:t>
            </w:r>
          </w:p>
        </w:tc>
        <w:tc>
          <w:tcPr>
            <w:tcW w:w="4500" w:type="dxa"/>
            <w:gridSpan w:val="2"/>
            <w:tcBorders>
              <w:top w:val="single" w:sz="4" w:space="0" w:color="D9D3C4"/>
              <w:left w:val="single" w:sz="4" w:space="0" w:color="D9D3C4"/>
              <w:bottom w:val="single" w:sz="4" w:space="0" w:color="D9D3C4"/>
              <w:right w:val="single" w:sz="4" w:space="0" w:color="D9D3C4"/>
            </w:tcBorders>
            <w:shd w:val="clear" w:color="auto" w:fill="D9C48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DA46DB" w14:textId="77777777" w:rsidR="000B5C3B" w:rsidRPr="00B878ED" w:rsidRDefault="00000000">
            <w:pPr>
              <w:spacing w:after="60"/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8"/>
                <w:szCs w:val="18"/>
              </w:rPr>
              <w:t xml:space="preserve">ПІБ: </w:t>
            </w: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66DD0B75" w14:textId="77777777" w:rsidR="000B5C3B" w:rsidRPr="00B878ED" w:rsidRDefault="00000000">
            <w:pPr>
              <w:spacing w:after="60"/>
              <w:rPr>
                <w:rFonts w:ascii="Times New Roman" w:hAnsi="Times New Roman" w:cs="Times New Roman"/>
              </w:rPr>
            </w:pPr>
            <w:proofErr w:type="spellStart"/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8"/>
                <w:szCs w:val="18"/>
              </w:rPr>
              <w:t>Тел</w:t>
            </w:r>
            <w:proofErr w:type="spellEnd"/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8"/>
                <w:szCs w:val="18"/>
              </w:rPr>
              <w:t xml:space="preserve">.: </w:t>
            </w: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490D87C8" w14:textId="77777777" w:rsidR="000B5C3B" w:rsidRPr="00B878ED" w:rsidRDefault="00000000">
            <w:pPr>
              <w:rPr>
                <w:rFonts w:ascii="Times New Roman" w:hAnsi="Times New Roman" w:cs="Times New Roman"/>
              </w:rPr>
            </w:pPr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8"/>
                <w:szCs w:val="18"/>
              </w:rPr>
              <w:t>E-</w:t>
            </w:r>
            <w:proofErr w:type="spellStart"/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8"/>
                <w:szCs w:val="18"/>
              </w:rPr>
              <w:t>mail</w:t>
            </w:r>
            <w:proofErr w:type="spellEnd"/>
            <w:r w:rsidRPr="00B878ED">
              <w:rPr>
                <w:rFonts w:ascii="Times New Roman" w:hAnsi="Times New Roman" w:cs="Times New Roman"/>
                <w:b/>
                <w:bCs/>
                <w:color w:val="0B1A2E"/>
                <w:sz w:val="18"/>
                <w:szCs w:val="18"/>
              </w:rPr>
              <w:t xml:space="preserve">: </w:t>
            </w:r>
            <w:r w:rsidRPr="00B878ED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</w:tc>
      </w:tr>
    </w:tbl>
    <w:p w14:paraId="65F624E0" w14:textId="77777777" w:rsidR="000B5C3B" w:rsidRPr="00B878ED" w:rsidRDefault="000B5C3B">
      <w:pPr>
        <w:spacing w:before="260"/>
        <w:rPr>
          <w:rFonts w:ascii="Times New Roman" w:hAnsi="Times New Roman" w:cs="Times New Roman"/>
        </w:rPr>
      </w:pPr>
    </w:p>
    <w:p w14:paraId="2EF19A57" w14:textId="77777777" w:rsidR="000B5C3B" w:rsidRPr="00B878ED" w:rsidRDefault="00000000">
      <w:pPr>
        <w:spacing w:after="40"/>
        <w:jc w:val="center"/>
        <w:rPr>
          <w:rFonts w:ascii="Times New Roman" w:hAnsi="Times New Roman" w:cs="Times New Roman"/>
        </w:rPr>
      </w:pPr>
      <w:r w:rsidRPr="00B878ED">
        <w:rPr>
          <w:rFonts w:ascii="Times New Roman" w:eastAsia="Georgia" w:hAnsi="Times New Roman" w:cs="Times New Roman"/>
          <w:b/>
          <w:bCs/>
          <w:i/>
          <w:iCs/>
          <w:color w:val="13233F"/>
          <w:sz w:val="21"/>
          <w:szCs w:val="21"/>
        </w:rPr>
        <w:t>Ми завжди з вами, ми завжди поруч.</w:t>
      </w:r>
    </w:p>
    <w:p w14:paraId="05BAC3D7" w14:textId="77777777" w:rsidR="000B5C3B" w:rsidRDefault="00000000">
      <w:pPr>
        <w:spacing w:after="160"/>
        <w:jc w:val="center"/>
      </w:pPr>
      <w:r w:rsidRPr="00B878ED">
        <w:rPr>
          <w:rFonts w:ascii="Times New Roman" w:hAnsi="Times New Roman" w:cs="Times New Roman"/>
          <w:color w:val="5B5F66"/>
          <w:sz w:val="19"/>
          <w:szCs w:val="19"/>
        </w:rPr>
        <w:t xml:space="preserve">Ваша команда </w:t>
      </w:r>
      <w:proofErr w:type="spellStart"/>
      <w:r w:rsidRPr="00B878ED">
        <w:rPr>
          <w:rFonts w:ascii="Times New Roman" w:hAnsi="Times New Roman" w:cs="Times New Roman"/>
          <w:color w:val="5B5F66"/>
          <w:sz w:val="19"/>
          <w:szCs w:val="19"/>
        </w:rPr>
        <w:t>KrisLex</w:t>
      </w:r>
      <w:proofErr w:type="spellEnd"/>
      <w:r w:rsidRPr="00B878ED">
        <w:rPr>
          <w:rFonts w:ascii="Times New Roman" w:hAnsi="Times New Roman" w:cs="Times New Roman"/>
          <w:color w:val="5B5F66"/>
          <w:sz w:val="19"/>
          <w:szCs w:val="19"/>
        </w:rPr>
        <w:t xml:space="preserve"> </w:t>
      </w:r>
      <w:proofErr w:type="spellStart"/>
      <w:r w:rsidRPr="00B878ED">
        <w:rPr>
          <w:rFonts w:ascii="Times New Roman" w:hAnsi="Times New Roman" w:cs="Times New Roman"/>
          <w:color w:val="5B5F66"/>
          <w:sz w:val="19"/>
          <w:szCs w:val="19"/>
        </w:rPr>
        <w:t>Legal</w:t>
      </w:r>
      <w:proofErr w:type="spellEnd"/>
      <w:r w:rsidRPr="00B878ED">
        <w:rPr>
          <w:rFonts w:ascii="Times New Roman" w:hAnsi="Times New Roman" w:cs="Times New Roman"/>
          <w:color w:val="5B5F66"/>
          <w:sz w:val="19"/>
          <w:szCs w:val="19"/>
        </w:rPr>
        <w:t xml:space="preserve"> </w:t>
      </w:r>
      <w:proofErr w:type="spellStart"/>
      <w:r w:rsidRPr="00B878ED">
        <w:rPr>
          <w:rFonts w:ascii="Times New Roman" w:hAnsi="Times New Roman" w:cs="Times New Roman"/>
          <w:color w:val="5B5F66"/>
          <w:sz w:val="19"/>
          <w:szCs w:val="19"/>
        </w:rPr>
        <w:t>Company</w:t>
      </w:r>
      <w:proofErr w:type="spellEnd"/>
    </w:p>
    <w:sectPr w:rsidR="000B5C3B">
      <w:footerReference w:type="default" r:id="rId8"/>
      <w:pgSz w:w="11907" w:h="16840"/>
      <w:pgMar w:top="720" w:right="720" w:bottom="90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550F" w14:textId="77777777" w:rsidR="00DF1AAB" w:rsidRDefault="00DF1AAB">
      <w:r>
        <w:separator/>
      </w:r>
    </w:p>
  </w:endnote>
  <w:endnote w:type="continuationSeparator" w:id="0">
    <w:p w14:paraId="2EDAC60D" w14:textId="77777777" w:rsidR="00DF1AAB" w:rsidRDefault="00DF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3971" w14:textId="77777777" w:rsidR="000B5C3B" w:rsidRDefault="00000000">
    <w:pPr>
      <w:pBdr>
        <w:top w:val="single" w:sz="4" w:space="6" w:color="D9D3C4"/>
      </w:pBdr>
      <w:spacing w:before="100"/>
      <w:jc w:val="center"/>
    </w:pPr>
    <w:proofErr w:type="spellStart"/>
    <w:r>
      <w:rPr>
        <w:color w:val="5B5F66"/>
        <w:sz w:val="16"/>
        <w:szCs w:val="16"/>
      </w:rPr>
      <w:t>тел</w:t>
    </w:r>
    <w:proofErr w:type="spellEnd"/>
    <w:r>
      <w:rPr>
        <w:color w:val="5B5F66"/>
        <w:sz w:val="16"/>
        <w:szCs w:val="16"/>
      </w:rPr>
      <w:t>. +38 (050) 475-55-66  ·  +38 (050) 475-75-92</w:t>
    </w:r>
  </w:p>
  <w:p w14:paraId="3CB09E1C" w14:textId="77777777" w:rsidR="000B5C3B" w:rsidRDefault="00000000">
    <w:pPr>
      <w:jc w:val="center"/>
    </w:pPr>
    <w:r>
      <w:rPr>
        <w:color w:val="B08D3E"/>
        <w:sz w:val="16"/>
        <w:szCs w:val="16"/>
      </w:rPr>
      <w:t>krislex-ao.com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1A5E" w14:textId="77777777" w:rsidR="00DF1AAB" w:rsidRDefault="00DF1AAB">
      <w:r>
        <w:separator/>
      </w:r>
    </w:p>
  </w:footnote>
  <w:footnote w:type="continuationSeparator" w:id="0">
    <w:p w14:paraId="5BC9F251" w14:textId="77777777" w:rsidR="00DF1AAB" w:rsidRDefault="00DF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4458B"/>
    <w:multiLevelType w:val="hybridMultilevel"/>
    <w:tmpl w:val="57A0EE98"/>
    <w:lvl w:ilvl="0" w:tplc="BBAA0106">
      <w:start w:val="1"/>
      <w:numFmt w:val="bullet"/>
      <w:lvlText w:val="●"/>
      <w:lvlJc w:val="left"/>
      <w:pPr>
        <w:ind w:left="720" w:hanging="360"/>
      </w:pPr>
    </w:lvl>
    <w:lvl w:ilvl="1" w:tplc="AE14A846">
      <w:start w:val="1"/>
      <w:numFmt w:val="bullet"/>
      <w:lvlText w:val="○"/>
      <w:lvlJc w:val="left"/>
      <w:pPr>
        <w:ind w:left="1440" w:hanging="360"/>
      </w:pPr>
    </w:lvl>
    <w:lvl w:ilvl="2" w:tplc="0F4299B4">
      <w:start w:val="1"/>
      <w:numFmt w:val="bullet"/>
      <w:lvlText w:val="■"/>
      <w:lvlJc w:val="left"/>
      <w:pPr>
        <w:ind w:left="2160" w:hanging="360"/>
      </w:pPr>
    </w:lvl>
    <w:lvl w:ilvl="3" w:tplc="3E3C09BE">
      <w:start w:val="1"/>
      <w:numFmt w:val="bullet"/>
      <w:lvlText w:val="●"/>
      <w:lvlJc w:val="left"/>
      <w:pPr>
        <w:ind w:left="2880" w:hanging="360"/>
      </w:pPr>
    </w:lvl>
    <w:lvl w:ilvl="4" w:tplc="FE386D7E">
      <w:start w:val="1"/>
      <w:numFmt w:val="bullet"/>
      <w:lvlText w:val="○"/>
      <w:lvlJc w:val="left"/>
      <w:pPr>
        <w:ind w:left="3600" w:hanging="360"/>
      </w:pPr>
    </w:lvl>
    <w:lvl w:ilvl="5" w:tplc="E6E0ADF8">
      <w:start w:val="1"/>
      <w:numFmt w:val="bullet"/>
      <w:lvlText w:val="■"/>
      <w:lvlJc w:val="left"/>
      <w:pPr>
        <w:ind w:left="4320" w:hanging="360"/>
      </w:pPr>
    </w:lvl>
    <w:lvl w:ilvl="6" w:tplc="AF863BF4">
      <w:start w:val="1"/>
      <w:numFmt w:val="bullet"/>
      <w:lvlText w:val="●"/>
      <w:lvlJc w:val="left"/>
      <w:pPr>
        <w:ind w:left="5040" w:hanging="360"/>
      </w:pPr>
    </w:lvl>
    <w:lvl w:ilvl="7" w:tplc="87C6262E">
      <w:start w:val="1"/>
      <w:numFmt w:val="bullet"/>
      <w:lvlText w:val="●"/>
      <w:lvlJc w:val="left"/>
      <w:pPr>
        <w:ind w:left="5760" w:hanging="360"/>
      </w:pPr>
    </w:lvl>
    <w:lvl w:ilvl="8" w:tplc="18DE6C5E">
      <w:start w:val="1"/>
      <w:numFmt w:val="bullet"/>
      <w:lvlText w:val="●"/>
      <w:lvlJc w:val="left"/>
      <w:pPr>
        <w:ind w:left="6480" w:hanging="360"/>
      </w:pPr>
    </w:lvl>
  </w:abstractNum>
  <w:num w:numId="1" w16cid:durableId="132144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3B"/>
    <w:rsid w:val="000B5C3B"/>
    <w:rsid w:val="001E5C7A"/>
    <w:rsid w:val="00217924"/>
    <w:rsid w:val="00B878ED"/>
    <w:rsid w:val="00CB24ED"/>
    <w:rsid w:val="00DF1AAB"/>
    <w:rsid w:val="00E7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9281"/>
  <w15:docId w15:val="{F58C2E81-F2E1-4687-9A09-FEF42BCA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zaharova.kristina.a@gmail.com</cp:lastModifiedBy>
  <cp:revision>2</cp:revision>
  <dcterms:created xsi:type="dcterms:W3CDTF">2026-07-03T14:36:00Z</dcterms:created>
  <dcterms:modified xsi:type="dcterms:W3CDTF">2026-07-03T14:36:00Z</dcterms:modified>
</cp:coreProperties>
</file>